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19B88526" w:rsidR="00175AE6" w:rsidRPr="00633C5E" w:rsidRDefault="00534E8D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E8D">
        <w:rPr>
          <w:rFonts w:ascii="Times New Roman" w:hAnsi="Times New Roman" w:cs="Times New Roman"/>
          <w:sz w:val="24"/>
          <w:szCs w:val="24"/>
        </w:rPr>
        <w:t>Appendix D3.2 - Supporting Documents of Loans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DF85F4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534E8D" w:rsidRPr="00534E8D">
        <w:rPr>
          <w:rFonts w:ascii="Times New Roman" w:hAnsi="Times New Roman" w:cs="Times New Roman"/>
          <w:sz w:val="24"/>
          <w:szCs w:val="24"/>
        </w:rPr>
        <w:t>Supporting Documents of Loans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534E8D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  <w:rsid w:val="00E10DD6"/>
    <w:rsid w:val="00F505AA"/>
    <w:rsid w:val="00F9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17</cp:revision>
  <dcterms:created xsi:type="dcterms:W3CDTF">2024-03-14T20:48:00Z</dcterms:created>
  <dcterms:modified xsi:type="dcterms:W3CDTF">2024-03-14T22:01:00Z</dcterms:modified>
</cp:coreProperties>
</file>